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80D" w:rsidRPr="00E9735A" w:rsidRDefault="00C9680D" w:rsidP="00C9680D">
      <w:pPr>
        <w:pStyle w:val="Default"/>
        <w:spacing w:line="360" w:lineRule="auto"/>
        <w:jc w:val="center"/>
        <w:rPr>
          <w:rFonts w:ascii="Arial" w:hAnsi="Arial" w:cs="Arial"/>
          <w:szCs w:val="23"/>
        </w:rPr>
      </w:pPr>
      <w:r w:rsidRPr="00E9735A">
        <w:rPr>
          <w:rFonts w:ascii="Arial" w:hAnsi="Arial" w:cs="Arial"/>
          <w:b/>
          <w:bCs/>
          <w:szCs w:val="23"/>
        </w:rPr>
        <w:t>Mitteilung über eine</w:t>
      </w:r>
    </w:p>
    <w:p w:rsidR="00C9680D" w:rsidRPr="00E9735A" w:rsidRDefault="00C9680D" w:rsidP="00C9680D">
      <w:pPr>
        <w:pStyle w:val="Default"/>
        <w:spacing w:line="360" w:lineRule="auto"/>
        <w:jc w:val="center"/>
        <w:rPr>
          <w:rFonts w:ascii="Arial" w:hAnsi="Arial" w:cs="Arial"/>
          <w:b/>
          <w:bCs/>
          <w:szCs w:val="23"/>
        </w:rPr>
      </w:pPr>
      <w:r w:rsidRPr="00E9735A">
        <w:rPr>
          <w:rFonts w:ascii="Arial" w:hAnsi="Arial" w:cs="Arial"/>
          <w:b/>
          <w:bCs/>
          <w:szCs w:val="23"/>
        </w:rPr>
        <w:t xml:space="preserve">Wohnung gemäß §§ 54 f. </w:t>
      </w:r>
      <w:proofErr w:type="spellStart"/>
      <w:r w:rsidRPr="00E9735A">
        <w:rPr>
          <w:rFonts w:ascii="Arial" w:hAnsi="Arial" w:cs="Arial"/>
          <w:b/>
          <w:bCs/>
          <w:szCs w:val="23"/>
        </w:rPr>
        <w:t>Oö</w:t>
      </w:r>
      <w:proofErr w:type="spellEnd"/>
      <w:r w:rsidRPr="00E9735A">
        <w:rPr>
          <w:rFonts w:ascii="Arial" w:hAnsi="Arial" w:cs="Arial"/>
          <w:b/>
          <w:bCs/>
          <w:szCs w:val="23"/>
        </w:rPr>
        <w:t>. Tourismusgesetz 2018</w:t>
      </w:r>
    </w:p>
    <w:p w:rsidR="00C9680D" w:rsidRPr="00C9680D" w:rsidRDefault="00C9680D" w:rsidP="00C9680D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C9680D" w:rsidRPr="00D965E7" w:rsidRDefault="00C9680D" w:rsidP="00E9735A">
      <w:pPr>
        <w:pStyle w:val="Default"/>
        <w:spacing w:line="360" w:lineRule="auto"/>
        <w:rPr>
          <w:rFonts w:ascii="Arial" w:hAnsi="Arial" w:cs="Arial"/>
          <w:sz w:val="21"/>
          <w:szCs w:val="21"/>
        </w:rPr>
      </w:pPr>
      <w:r w:rsidRPr="00D965E7">
        <w:rPr>
          <w:rFonts w:ascii="Arial" w:hAnsi="Arial" w:cs="Arial"/>
          <w:sz w:val="21"/>
          <w:szCs w:val="21"/>
        </w:rPr>
        <w:t>Ich bin Eigentümer</w:t>
      </w:r>
      <w:r w:rsidR="00D11F78">
        <w:rPr>
          <w:rFonts w:ascii="Arial" w:hAnsi="Arial" w:cs="Arial"/>
          <w:sz w:val="21"/>
          <w:szCs w:val="21"/>
        </w:rPr>
        <w:t>/-in</w:t>
      </w:r>
      <w:bookmarkStart w:id="0" w:name="_GoBack"/>
      <w:bookmarkEnd w:id="0"/>
      <w:r w:rsidRPr="00D965E7">
        <w:rPr>
          <w:rFonts w:ascii="Arial" w:hAnsi="Arial" w:cs="Arial"/>
          <w:sz w:val="21"/>
          <w:szCs w:val="21"/>
        </w:rPr>
        <w:t xml:space="preserve"> der </w:t>
      </w:r>
      <w:r w:rsidRPr="00D965E7">
        <w:rPr>
          <w:rFonts w:ascii="Arial" w:hAnsi="Arial" w:cs="Arial"/>
          <w:b/>
          <w:bCs/>
          <w:sz w:val="21"/>
          <w:szCs w:val="21"/>
        </w:rPr>
        <w:t xml:space="preserve">Wohnung </w:t>
      </w:r>
      <w:r w:rsidRPr="00D965E7">
        <w:rPr>
          <w:rFonts w:ascii="Arial" w:hAnsi="Arial" w:cs="Arial"/>
          <w:sz w:val="21"/>
          <w:szCs w:val="21"/>
        </w:rPr>
        <w:t xml:space="preserve">in: </w:t>
      </w:r>
    </w:p>
    <w:p w:rsidR="00337610" w:rsidRDefault="00337610" w:rsidP="009A3380">
      <w:pPr>
        <w:pStyle w:val="Default"/>
        <w:spacing w:after="120" w:line="276" w:lineRule="auto"/>
        <w:rPr>
          <w:rFonts w:ascii="Arial" w:hAnsi="Arial" w:cs="Arial"/>
          <w:sz w:val="21"/>
          <w:szCs w:val="21"/>
        </w:rPr>
      </w:pPr>
    </w:p>
    <w:p w:rsidR="00C9680D" w:rsidRPr="00D965E7" w:rsidRDefault="00C9680D" w:rsidP="009A3380">
      <w:pPr>
        <w:pStyle w:val="Default"/>
        <w:spacing w:after="120" w:line="276" w:lineRule="auto"/>
        <w:rPr>
          <w:rFonts w:ascii="Arial" w:hAnsi="Arial" w:cs="Arial"/>
          <w:sz w:val="21"/>
          <w:szCs w:val="21"/>
        </w:rPr>
      </w:pPr>
      <w:r w:rsidRPr="00D965E7">
        <w:rPr>
          <w:rFonts w:ascii="Arial" w:hAnsi="Arial" w:cs="Arial"/>
          <w:sz w:val="21"/>
          <w:szCs w:val="21"/>
        </w:rPr>
        <w:t xml:space="preserve">PLZ: </w:t>
      </w:r>
      <w:r w:rsidRPr="00D965E7">
        <w:rPr>
          <w:rFonts w:ascii="Arial" w:hAnsi="Arial" w:cs="Arial"/>
          <w:sz w:val="21"/>
          <w:szCs w:val="21"/>
        </w:rPr>
        <w:tab/>
      </w:r>
      <w:r w:rsidRPr="00D965E7">
        <w:rPr>
          <w:rFonts w:ascii="Arial" w:hAnsi="Arial" w:cs="Arial"/>
          <w:sz w:val="21"/>
          <w:szCs w:val="21"/>
        </w:rPr>
        <w:tab/>
      </w:r>
      <w:r w:rsidR="001760E2">
        <w:rPr>
          <w:rFonts w:ascii="Arial" w:hAnsi="Arial" w:cs="Arial"/>
          <w:sz w:val="21"/>
          <w:szCs w:val="21"/>
        </w:rPr>
        <w:tab/>
      </w:r>
      <w:r w:rsidRPr="00D965E7">
        <w:rPr>
          <w:rFonts w:ascii="Arial" w:hAnsi="Arial" w:cs="Arial"/>
          <w:sz w:val="21"/>
          <w:szCs w:val="21"/>
        </w:rPr>
        <w:t xml:space="preserve">Zustellort: </w:t>
      </w:r>
    </w:p>
    <w:p w:rsidR="00C9680D" w:rsidRPr="00D965E7" w:rsidRDefault="00C9680D" w:rsidP="00C9680D">
      <w:pPr>
        <w:pStyle w:val="Default"/>
        <w:spacing w:line="276" w:lineRule="auto"/>
        <w:rPr>
          <w:rFonts w:ascii="Arial" w:hAnsi="Arial" w:cs="Arial"/>
          <w:sz w:val="21"/>
          <w:szCs w:val="21"/>
        </w:rPr>
      </w:pPr>
      <w:r w:rsidRPr="00D965E7">
        <w:rPr>
          <w:rFonts w:ascii="Arial" w:hAnsi="Arial" w:cs="Arial"/>
          <w:sz w:val="21"/>
          <w:szCs w:val="21"/>
        </w:rPr>
        <w:t xml:space="preserve">Straße: </w:t>
      </w:r>
      <w:r w:rsidRPr="00D965E7">
        <w:rPr>
          <w:rFonts w:ascii="Arial" w:hAnsi="Arial" w:cs="Arial"/>
          <w:sz w:val="21"/>
          <w:szCs w:val="21"/>
        </w:rPr>
        <w:tab/>
      </w:r>
      <w:r w:rsidRPr="00D965E7">
        <w:rPr>
          <w:rFonts w:ascii="Arial" w:hAnsi="Arial" w:cs="Arial"/>
          <w:sz w:val="21"/>
          <w:szCs w:val="21"/>
        </w:rPr>
        <w:tab/>
      </w:r>
      <w:r w:rsidRPr="00D965E7">
        <w:rPr>
          <w:rFonts w:ascii="Arial" w:hAnsi="Arial" w:cs="Arial"/>
          <w:sz w:val="21"/>
          <w:szCs w:val="21"/>
        </w:rPr>
        <w:tab/>
      </w:r>
      <w:r w:rsidRPr="00D965E7">
        <w:rPr>
          <w:rFonts w:ascii="Arial" w:hAnsi="Arial" w:cs="Arial"/>
          <w:sz w:val="21"/>
          <w:szCs w:val="21"/>
        </w:rPr>
        <w:tab/>
      </w:r>
      <w:r w:rsidRPr="00D965E7">
        <w:rPr>
          <w:rFonts w:ascii="Arial" w:hAnsi="Arial" w:cs="Arial"/>
          <w:sz w:val="21"/>
          <w:szCs w:val="21"/>
        </w:rPr>
        <w:tab/>
        <w:t xml:space="preserve">Hausnummer/Stock/Türnummer: </w:t>
      </w:r>
    </w:p>
    <w:p w:rsidR="00C9680D" w:rsidRPr="00D965E7" w:rsidRDefault="00C9680D" w:rsidP="00C9680D">
      <w:pPr>
        <w:pStyle w:val="Default"/>
        <w:spacing w:line="276" w:lineRule="auto"/>
        <w:rPr>
          <w:rFonts w:ascii="Arial" w:hAnsi="Arial" w:cs="Arial"/>
          <w:sz w:val="21"/>
          <w:szCs w:val="21"/>
        </w:rPr>
      </w:pPr>
    </w:p>
    <w:p w:rsidR="007F6542" w:rsidRPr="007F6542" w:rsidRDefault="007F6542" w:rsidP="007F6542">
      <w:pPr>
        <w:pStyle w:val="Default"/>
        <w:tabs>
          <w:tab w:val="left" w:pos="284"/>
        </w:tabs>
        <w:spacing w:after="24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Es besteht ein Hauptwohnsitz in derselben Gemeinde</w:t>
      </w:r>
      <w:r>
        <w:rPr>
          <w:rStyle w:val="Funotenzeichen"/>
          <w:rFonts w:ascii="Arial" w:hAnsi="Arial" w:cs="Arial"/>
          <w:sz w:val="21"/>
          <w:szCs w:val="21"/>
        </w:rPr>
        <w:footnoteReference w:id="1"/>
      </w:r>
      <w:r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93049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</w:t>
      </w:r>
    </w:p>
    <w:p w:rsidR="00337610" w:rsidRDefault="00337610" w:rsidP="00C9680D">
      <w:pPr>
        <w:pStyle w:val="Default"/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:rsidR="00C9680D" w:rsidRPr="00D965E7" w:rsidRDefault="00C9680D" w:rsidP="00C9680D">
      <w:pPr>
        <w:pStyle w:val="Default"/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D965E7">
        <w:rPr>
          <w:rFonts w:ascii="Arial" w:hAnsi="Arial" w:cs="Arial"/>
          <w:b/>
          <w:bCs/>
          <w:sz w:val="21"/>
          <w:szCs w:val="21"/>
        </w:rPr>
        <w:t>Bezüglich der Verwendung der Wohnung mache ich folgende Angaben (</w:t>
      </w:r>
      <w:r w:rsidRPr="00D965E7">
        <w:rPr>
          <w:rFonts w:ascii="Arial" w:hAnsi="Arial" w:cs="Arial"/>
          <w:b/>
          <w:bCs/>
          <w:i/>
          <w:iCs/>
          <w:sz w:val="21"/>
          <w:szCs w:val="21"/>
        </w:rPr>
        <w:t>bitte nur ein Kästchen ankreuzen</w:t>
      </w:r>
      <w:r w:rsidRPr="00D965E7">
        <w:rPr>
          <w:rFonts w:ascii="Arial" w:hAnsi="Arial" w:cs="Arial"/>
          <w:b/>
          <w:bCs/>
          <w:sz w:val="21"/>
          <w:szCs w:val="21"/>
        </w:rPr>
        <w:t>)</w:t>
      </w:r>
      <w:r w:rsidR="007F6542">
        <w:rPr>
          <w:rStyle w:val="Funotenzeichen"/>
          <w:rFonts w:ascii="Arial" w:hAnsi="Arial" w:cs="Arial"/>
          <w:b/>
          <w:bCs/>
          <w:sz w:val="21"/>
          <w:szCs w:val="21"/>
        </w:rPr>
        <w:footnoteReference w:id="2"/>
      </w:r>
      <w:r w:rsidRPr="00D965E7">
        <w:rPr>
          <w:rFonts w:ascii="Arial" w:hAnsi="Arial" w:cs="Arial"/>
          <w:b/>
          <w:bCs/>
          <w:sz w:val="21"/>
          <w:szCs w:val="21"/>
        </w:rPr>
        <w:t xml:space="preserve">: </w:t>
      </w:r>
    </w:p>
    <w:p w:rsidR="00C9680D" w:rsidRPr="00D965E7" w:rsidRDefault="00C9680D" w:rsidP="00C9680D">
      <w:pPr>
        <w:pStyle w:val="Default"/>
        <w:spacing w:line="276" w:lineRule="auto"/>
        <w:rPr>
          <w:rFonts w:ascii="Arial" w:hAnsi="Arial" w:cs="Arial"/>
          <w:sz w:val="21"/>
          <w:szCs w:val="21"/>
        </w:rPr>
      </w:pPr>
    </w:p>
    <w:p w:rsidR="00C9680D" w:rsidRPr="00D965E7" w:rsidRDefault="00D11F78" w:rsidP="00D965E7">
      <w:pPr>
        <w:pStyle w:val="Default"/>
        <w:tabs>
          <w:tab w:val="left" w:pos="284"/>
        </w:tabs>
        <w:spacing w:after="120" w:line="276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28317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80D" w:rsidRPr="00D965E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C9680D" w:rsidRPr="00D965E7">
        <w:rPr>
          <w:rFonts w:ascii="Arial" w:hAnsi="Arial" w:cs="Arial"/>
          <w:sz w:val="21"/>
          <w:szCs w:val="21"/>
        </w:rPr>
        <w:t xml:space="preserve"> </w:t>
      </w:r>
      <w:r w:rsidR="00C9680D" w:rsidRPr="00D965E7">
        <w:rPr>
          <w:rFonts w:ascii="Arial" w:hAnsi="Arial" w:cs="Arial"/>
          <w:sz w:val="21"/>
          <w:szCs w:val="21"/>
        </w:rPr>
        <w:tab/>
        <w:t xml:space="preserve">Die Wohnung wird überwiegend als Gästeunterkunft verwendet. </w:t>
      </w:r>
    </w:p>
    <w:p w:rsidR="00D965E7" w:rsidRDefault="00D11F78" w:rsidP="00D965E7">
      <w:pPr>
        <w:pStyle w:val="Default"/>
        <w:tabs>
          <w:tab w:val="left" w:pos="284"/>
        </w:tabs>
        <w:spacing w:line="276" w:lineRule="auto"/>
        <w:ind w:left="703" w:hanging="703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12022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80D" w:rsidRPr="00D965E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C9680D" w:rsidRPr="00D965E7">
        <w:rPr>
          <w:rFonts w:ascii="Arial" w:hAnsi="Arial" w:cs="Arial"/>
          <w:sz w:val="21"/>
          <w:szCs w:val="21"/>
        </w:rPr>
        <w:tab/>
        <w:t>Die Wohnung wird überwiegend zur Erfüllung der Schulpflicht oder zur Absolvierung einer</w:t>
      </w:r>
    </w:p>
    <w:p w:rsidR="00D965E7" w:rsidRDefault="00D965E7" w:rsidP="00D965E7">
      <w:pPr>
        <w:pStyle w:val="Default"/>
        <w:tabs>
          <w:tab w:val="left" w:pos="284"/>
        </w:tabs>
        <w:spacing w:line="276" w:lineRule="auto"/>
        <w:ind w:left="703" w:hanging="7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proofErr w:type="gramStart"/>
      <w:r w:rsidR="00C9680D" w:rsidRPr="00D965E7">
        <w:rPr>
          <w:rFonts w:ascii="Arial" w:hAnsi="Arial" w:cs="Arial"/>
          <w:sz w:val="21"/>
          <w:szCs w:val="21"/>
        </w:rPr>
        <w:t>allgemein bildenden</w:t>
      </w:r>
      <w:proofErr w:type="gramEnd"/>
      <w:r w:rsidR="00C9680D" w:rsidRPr="00D965E7">
        <w:rPr>
          <w:rFonts w:ascii="Arial" w:hAnsi="Arial" w:cs="Arial"/>
          <w:sz w:val="21"/>
          <w:szCs w:val="21"/>
        </w:rPr>
        <w:t xml:space="preserve"> höheren oder berufsbildenden Schule oder einer Hochschule oder einer</w:t>
      </w:r>
    </w:p>
    <w:p w:rsidR="00C9680D" w:rsidRPr="00D965E7" w:rsidRDefault="00D965E7" w:rsidP="00D965E7">
      <w:pPr>
        <w:pStyle w:val="Default"/>
        <w:tabs>
          <w:tab w:val="left" w:pos="284"/>
        </w:tabs>
        <w:spacing w:after="120" w:line="276" w:lineRule="auto"/>
        <w:ind w:left="703" w:hanging="7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C9680D" w:rsidRPr="00D965E7">
        <w:rPr>
          <w:rFonts w:ascii="Arial" w:hAnsi="Arial" w:cs="Arial"/>
          <w:sz w:val="21"/>
          <w:szCs w:val="21"/>
        </w:rPr>
        <w:t xml:space="preserve">Lehre verwendet. </w:t>
      </w:r>
    </w:p>
    <w:p w:rsidR="00C9680D" w:rsidRPr="00D965E7" w:rsidRDefault="00D11F78" w:rsidP="00D965E7">
      <w:pPr>
        <w:pStyle w:val="Default"/>
        <w:tabs>
          <w:tab w:val="left" w:pos="284"/>
        </w:tabs>
        <w:spacing w:after="120" w:line="276" w:lineRule="auto"/>
        <w:ind w:left="703" w:hanging="703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44681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80D" w:rsidRPr="00D965E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C9680D" w:rsidRPr="00D965E7">
        <w:rPr>
          <w:rFonts w:ascii="Arial" w:hAnsi="Arial" w:cs="Arial"/>
          <w:sz w:val="21"/>
          <w:szCs w:val="21"/>
        </w:rPr>
        <w:tab/>
        <w:t xml:space="preserve">Die Wohnung wird überwiegend zur Ableistung des Wehr- oder Zivildienstes verwendet. </w:t>
      </w:r>
    </w:p>
    <w:p w:rsidR="00D965E7" w:rsidRDefault="00D11F78" w:rsidP="00D965E7">
      <w:pPr>
        <w:pStyle w:val="Default"/>
        <w:tabs>
          <w:tab w:val="left" w:pos="284"/>
        </w:tabs>
        <w:spacing w:line="276" w:lineRule="auto"/>
        <w:ind w:left="709" w:hanging="703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5951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80D" w:rsidRPr="00D965E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C9680D" w:rsidRPr="00D965E7">
        <w:rPr>
          <w:rFonts w:ascii="Arial" w:hAnsi="Arial" w:cs="Arial"/>
          <w:sz w:val="21"/>
          <w:szCs w:val="21"/>
        </w:rPr>
        <w:tab/>
        <w:t>Die Wohnung wird überwiegend zur Berufsausübung insbesondere als Pendlerin bzw. Pendler</w:t>
      </w:r>
    </w:p>
    <w:p w:rsidR="00C9680D" w:rsidRPr="00D965E7" w:rsidRDefault="00D965E7" w:rsidP="00D965E7">
      <w:pPr>
        <w:pStyle w:val="Default"/>
        <w:tabs>
          <w:tab w:val="left" w:pos="284"/>
        </w:tabs>
        <w:spacing w:after="120" w:line="276" w:lineRule="auto"/>
        <w:ind w:left="709" w:hanging="7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C9680D" w:rsidRPr="00D965E7">
        <w:rPr>
          <w:rFonts w:ascii="Arial" w:hAnsi="Arial" w:cs="Arial"/>
          <w:sz w:val="21"/>
          <w:szCs w:val="21"/>
        </w:rPr>
        <w:t xml:space="preserve">verwendet. </w:t>
      </w:r>
    </w:p>
    <w:p w:rsidR="00D965E7" w:rsidRDefault="00D11F78" w:rsidP="00D965E7">
      <w:pPr>
        <w:pStyle w:val="Default"/>
        <w:tabs>
          <w:tab w:val="left" w:pos="284"/>
        </w:tabs>
        <w:spacing w:line="276" w:lineRule="auto"/>
        <w:ind w:left="703" w:hanging="703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209673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80D" w:rsidRPr="00D965E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C9680D" w:rsidRPr="00D965E7">
        <w:rPr>
          <w:rFonts w:ascii="Arial" w:hAnsi="Arial" w:cs="Arial"/>
          <w:sz w:val="21"/>
          <w:szCs w:val="21"/>
        </w:rPr>
        <w:tab/>
        <w:t>Die Wohnung wird überwiegend zur Unterbringung von Dienstnehmerinnen bzw.</w:t>
      </w:r>
    </w:p>
    <w:p w:rsidR="00C9680D" w:rsidRPr="00D965E7" w:rsidRDefault="00D965E7" w:rsidP="00D965E7">
      <w:pPr>
        <w:pStyle w:val="Default"/>
        <w:tabs>
          <w:tab w:val="left" w:pos="284"/>
        </w:tabs>
        <w:spacing w:after="120" w:line="276" w:lineRule="auto"/>
        <w:ind w:left="703" w:hanging="7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C9680D" w:rsidRPr="00D965E7">
        <w:rPr>
          <w:rFonts w:ascii="Arial" w:hAnsi="Arial" w:cs="Arial"/>
          <w:sz w:val="21"/>
          <w:szCs w:val="21"/>
        </w:rPr>
        <w:t xml:space="preserve">Dienstnehmern verwendet. </w:t>
      </w:r>
    </w:p>
    <w:p w:rsidR="00D965E7" w:rsidRDefault="00D11F78" w:rsidP="00D965E7">
      <w:pPr>
        <w:pStyle w:val="Default"/>
        <w:tabs>
          <w:tab w:val="left" w:pos="284"/>
        </w:tabs>
        <w:spacing w:line="276" w:lineRule="auto"/>
        <w:ind w:left="705" w:hanging="705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56445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80D" w:rsidRPr="00D965E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C9680D" w:rsidRPr="00D965E7">
        <w:rPr>
          <w:rFonts w:ascii="Arial" w:hAnsi="Arial" w:cs="Arial"/>
          <w:sz w:val="21"/>
          <w:szCs w:val="21"/>
        </w:rPr>
        <w:tab/>
        <w:t>Ein bestehender Hauptwohnsitz musste aus gesundheitlichen oder altersbedingten Gründen</w:t>
      </w:r>
    </w:p>
    <w:p w:rsidR="00C9680D" w:rsidRPr="00D965E7" w:rsidRDefault="00D965E7" w:rsidP="00D965E7">
      <w:pPr>
        <w:pStyle w:val="Default"/>
        <w:tabs>
          <w:tab w:val="left" w:pos="284"/>
        </w:tabs>
        <w:spacing w:after="120" w:line="276" w:lineRule="auto"/>
        <w:ind w:left="703" w:hanging="7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C9680D" w:rsidRPr="00D965E7">
        <w:rPr>
          <w:rFonts w:ascii="Arial" w:hAnsi="Arial" w:cs="Arial"/>
          <w:sz w:val="21"/>
          <w:szCs w:val="21"/>
        </w:rPr>
        <w:t xml:space="preserve">aufgegeben werden. </w:t>
      </w:r>
    </w:p>
    <w:p w:rsidR="00C9680D" w:rsidRPr="00D965E7" w:rsidRDefault="00D11F78" w:rsidP="00D965E7">
      <w:pPr>
        <w:pStyle w:val="Default"/>
        <w:tabs>
          <w:tab w:val="left" w:pos="284"/>
        </w:tabs>
        <w:spacing w:line="276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80904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54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9680D" w:rsidRPr="00D965E7">
        <w:rPr>
          <w:rFonts w:ascii="Arial" w:hAnsi="Arial" w:cs="Arial"/>
          <w:sz w:val="21"/>
          <w:szCs w:val="21"/>
        </w:rPr>
        <w:tab/>
        <w:t xml:space="preserve">In den vergangenen vier Kalenderjahren sowie im laufenden Kalenderjahr wurde bzw. wird </w:t>
      </w:r>
    </w:p>
    <w:p w:rsidR="00C9680D" w:rsidRPr="00D965E7" w:rsidRDefault="00C9680D" w:rsidP="00D965E7">
      <w:pPr>
        <w:pStyle w:val="Default"/>
        <w:numPr>
          <w:ilvl w:val="0"/>
          <w:numId w:val="1"/>
        </w:numPr>
        <w:tabs>
          <w:tab w:val="left" w:pos="284"/>
        </w:tabs>
        <w:spacing w:after="26" w:line="276" w:lineRule="auto"/>
        <w:ind w:left="851" w:hanging="425"/>
        <w:rPr>
          <w:rFonts w:ascii="Arial" w:hAnsi="Arial" w:cs="Arial"/>
          <w:sz w:val="21"/>
          <w:szCs w:val="21"/>
        </w:rPr>
      </w:pPr>
      <w:r w:rsidRPr="00D965E7">
        <w:rPr>
          <w:rFonts w:ascii="Arial" w:hAnsi="Arial" w:cs="Arial"/>
          <w:sz w:val="21"/>
          <w:szCs w:val="21"/>
        </w:rPr>
        <w:t xml:space="preserve">zumindest eine Wohnung auf dem Grundstück mit Hauptwohnsitz bewohnt, </w:t>
      </w:r>
    </w:p>
    <w:p w:rsidR="00C9680D" w:rsidRPr="00D965E7" w:rsidRDefault="00C9680D" w:rsidP="00D965E7">
      <w:pPr>
        <w:pStyle w:val="Default"/>
        <w:numPr>
          <w:ilvl w:val="0"/>
          <w:numId w:val="1"/>
        </w:numPr>
        <w:tabs>
          <w:tab w:val="left" w:pos="284"/>
        </w:tabs>
        <w:spacing w:after="26" w:line="276" w:lineRule="auto"/>
        <w:ind w:left="851" w:hanging="425"/>
        <w:rPr>
          <w:rFonts w:ascii="Arial" w:hAnsi="Arial" w:cs="Arial"/>
          <w:sz w:val="21"/>
          <w:szCs w:val="21"/>
        </w:rPr>
      </w:pPr>
      <w:r w:rsidRPr="00D965E7">
        <w:rPr>
          <w:rFonts w:ascii="Arial" w:hAnsi="Arial" w:cs="Arial"/>
          <w:sz w:val="21"/>
          <w:szCs w:val="21"/>
        </w:rPr>
        <w:t>das Grundstück nur von Personen bewohnt, die nahe Angehörige</w:t>
      </w:r>
      <w:r w:rsidR="007F6542">
        <w:rPr>
          <w:rStyle w:val="Funotenzeichen"/>
          <w:rFonts w:ascii="Arial" w:hAnsi="Arial" w:cs="Arial"/>
          <w:sz w:val="21"/>
          <w:szCs w:val="21"/>
        </w:rPr>
        <w:footnoteReference w:id="3"/>
      </w:r>
      <w:r w:rsidRPr="00D965E7">
        <w:rPr>
          <w:rFonts w:ascii="Arial" w:hAnsi="Arial" w:cs="Arial"/>
          <w:sz w:val="21"/>
          <w:szCs w:val="21"/>
        </w:rPr>
        <w:t xml:space="preserve"> im Sinn des § 2 Abs. 7 </w:t>
      </w:r>
      <w:proofErr w:type="spellStart"/>
      <w:r w:rsidRPr="00D965E7">
        <w:rPr>
          <w:rFonts w:ascii="Arial" w:hAnsi="Arial" w:cs="Arial"/>
          <w:sz w:val="21"/>
          <w:szCs w:val="21"/>
        </w:rPr>
        <w:t>Oö</w:t>
      </w:r>
      <w:proofErr w:type="spellEnd"/>
      <w:r w:rsidRPr="00D965E7">
        <w:rPr>
          <w:rFonts w:ascii="Arial" w:hAnsi="Arial" w:cs="Arial"/>
          <w:sz w:val="21"/>
          <w:szCs w:val="21"/>
        </w:rPr>
        <w:t xml:space="preserve">. Grundverkehrsgesetz 19941 des Eigentümers sind, und </w:t>
      </w:r>
    </w:p>
    <w:p w:rsidR="00C9680D" w:rsidRDefault="00C9680D" w:rsidP="00E9735A">
      <w:pPr>
        <w:pStyle w:val="Default"/>
        <w:numPr>
          <w:ilvl w:val="0"/>
          <w:numId w:val="1"/>
        </w:numPr>
        <w:tabs>
          <w:tab w:val="left" w:pos="284"/>
        </w:tabs>
        <w:spacing w:after="240" w:line="276" w:lineRule="auto"/>
        <w:ind w:left="850" w:hanging="425"/>
        <w:rPr>
          <w:rFonts w:ascii="Arial" w:hAnsi="Arial" w:cs="Arial"/>
          <w:sz w:val="21"/>
          <w:szCs w:val="21"/>
        </w:rPr>
      </w:pPr>
      <w:r w:rsidRPr="00D965E7">
        <w:rPr>
          <w:rFonts w:ascii="Arial" w:hAnsi="Arial" w:cs="Arial"/>
          <w:sz w:val="21"/>
          <w:szCs w:val="21"/>
        </w:rPr>
        <w:t xml:space="preserve">keine Wohnung als Gästeunterkunft verwendet. </w:t>
      </w:r>
    </w:p>
    <w:p w:rsidR="007F6542" w:rsidRDefault="00D11F78" w:rsidP="007F6542">
      <w:pPr>
        <w:pStyle w:val="Default"/>
        <w:tabs>
          <w:tab w:val="left" w:pos="284"/>
        </w:tabs>
        <w:spacing w:after="240" w:line="276" w:lineRule="auto"/>
        <w:rPr>
          <w:rFonts w:ascii="Arial" w:eastAsia="MS Gothic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35863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54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7F6542">
        <w:rPr>
          <w:rFonts w:ascii="MS Gothic" w:eastAsia="MS Gothic" w:hAnsi="MS Gothic" w:cs="Arial" w:hint="eastAsia"/>
          <w:sz w:val="21"/>
          <w:szCs w:val="21"/>
        </w:rPr>
        <w:t xml:space="preserve"> </w:t>
      </w:r>
      <w:r w:rsidR="007F6542">
        <w:rPr>
          <w:rFonts w:ascii="Arial" w:eastAsia="MS Gothic" w:hAnsi="Arial" w:cs="Arial"/>
          <w:sz w:val="21"/>
          <w:szCs w:val="21"/>
        </w:rPr>
        <w:t>Die Wohnung wird nicht zur Freizeitnutzung genutzt.</w:t>
      </w:r>
    </w:p>
    <w:p w:rsidR="00337610" w:rsidRDefault="00337610" w:rsidP="00D965E7">
      <w:pPr>
        <w:pStyle w:val="Default"/>
        <w:spacing w:after="120" w:line="276" w:lineRule="auto"/>
        <w:rPr>
          <w:rFonts w:ascii="Arial" w:hAnsi="Arial" w:cs="Arial"/>
          <w:sz w:val="21"/>
          <w:szCs w:val="21"/>
        </w:rPr>
      </w:pPr>
    </w:p>
    <w:p w:rsidR="00337610" w:rsidRDefault="00337610" w:rsidP="00D965E7">
      <w:pPr>
        <w:pStyle w:val="Default"/>
        <w:spacing w:after="120" w:line="276" w:lineRule="auto"/>
        <w:rPr>
          <w:rFonts w:ascii="Arial" w:hAnsi="Arial" w:cs="Arial"/>
          <w:sz w:val="21"/>
          <w:szCs w:val="21"/>
        </w:rPr>
      </w:pPr>
    </w:p>
    <w:p w:rsidR="00337610" w:rsidRDefault="00337610" w:rsidP="00D965E7">
      <w:pPr>
        <w:pStyle w:val="Default"/>
        <w:spacing w:after="120" w:line="276" w:lineRule="auto"/>
        <w:rPr>
          <w:rFonts w:ascii="Arial" w:hAnsi="Arial" w:cs="Arial"/>
          <w:sz w:val="21"/>
          <w:szCs w:val="21"/>
        </w:rPr>
      </w:pPr>
    </w:p>
    <w:p w:rsidR="00C9680D" w:rsidRPr="00D965E7" w:rsidRDefault="00C9680D" w:rsidP="00D965E7">
      <w:pPr>
        <w:pStyle w:val="Default"/>
        <w:spacing w:after="120" w:line="276" w:lineRule="auto"/>
        <w:rPr>
          <w:rFonts w:ascii="Arial" w:hAnsi="Arial" w:cs="Arial"/>
          <w:sz w:val="21"/>
          <w:szCs w:val="21"/>
        </w:rPr>
      </w:pPr>
      <w:r w:rsidRPr="00D965E7">
        <w:rPr>
          <w:rFonts w:ascii="Arial" w:hAnsi="Arial" w:cs="Arial"/>
          <w:sz w:val="21"/>
          <w:szCs w:val="21"/>
        </w:rPr>
        <w:t>Die Wohnung stellt im laufenden Kalenderjahr länger als 26 Wochen keinen Hauptwohnsitz dar.</w:t>
      </w:r>
      <w:r w:rsidR="00D965E7">
        <w:rPr>
          <w:rFonts w:ascii="Arial" w:hAnsi="Arial" w:cs="Arial"/>
          <w:sz w:val="21"/>
          <w:szCs w:val="21"/>
        </w:rPr>
        <w:t xml:space="preserve"> </w:t>
      </w:r>
      <w:r w:rsidRPr="00D965E7">
        <w:rPr>
          <w:rFonts w:ascii="Arial" w:hAnsi="Arial" w:cs="Arial"/>
          <w:sz w:val="21"/>
          <w:szCs w:val="21"/>
        </w:rPr>
        <w:t xml:space="preserve">Es liegt keiner der oben angeführten Tatbestände vor. Von einer Abgabenpflicht ist auszugehen. Die Höhe der Freizeitwohnungspauschale berechnet sich nach der </w:t>
      </w:r>
    </w:p>
    <w:p w:rsidR="00C9680D" w:rsidRPr="00D965E7" w:rsidRDefault="00D11F78" w:rsidP="00D965E7">
      <w:pPr>
        <w:pStyle w:val="Default"/>
        <w:tabs>
          <w:tab w:val="left" w:pos="284"/>
        </w:tabs>
        <w:spacing w:after="120" w:line="276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43462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5E7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D965E7">
        <w:rPr>
          <w:rFonts w:ascii="Arial" w:hAnsi="Arial" w:cs="Arial"/>
          <w:sz w:val="21"/>
          <w:szCs w:val="21"/>
        </w:rPr>
        <w:tab/>
      </w:r>
      <w:r w:rsidR="00C9680D" w:rsidRPr="00D965E7">
        <w:rPr>
          <w:rFonts w:ascii="Arial" w:hAnsi="Arial" w:cs="Arial"/>
          <w:sz w:val="21"/>
          <w:szCs w:val="21"/>
        </w:rPr>
        <w:t>Nutzfläche bis 50 m2 (</w:t>
      </w:r>
      <w:r w:rsidR="00A44DA7">
        <w:rPr>
          <w:rFonts w:ascii="Arial" w:hAnsi="Arial" w:cs="Arial"/>
          <w:sz w:val="21"/>
          <w:szCs w:val="21"/>
        </w:rPr>
        <w:t>80,28</w:t>
      </w:r>
      <w:r w:rsidR="00C9680D" w:rsidRPr="00D965E7">
        <w:rPr>
          <w:rFonts w:ascii="Arial" w:hAnsi="Arial" w:cs="Arial"/>
          <w:sz w:val="21"/>
          <w:szCs w:val="21"/>
        </w:rPr>
        <w:t xml:space="preserve"> EUR</w:t>
      </w:r>
      <w:r w:rsidR="007F6542">
        <w:rPr>
          <w:rStyle w:val="Funotenzeichen"/>
          <w:rFonts w:ascii="Arial" w:hAnsi="Arial" w:cs="Arial"/>
          <w:sz w:val="21"/>
          <w:szCs w:val="21"/>
        </w:rPr>
        <w:footnoteReference w:id="4"/>
      </w:r>
      <w:r w:rsidR="00C9680D" w:rsidRPr="00D965E7">
        <w:rPr>
          <w:rFonts w:ascii="Arial" w:hAnsi="Arial" w:cs="Arial"/>
          <w:sz w:val="21"/>
          <w:szCs w:val="21"/>
        </w:rPr>
        <w:t xml:space="preserve">, </w:t>
      </w:r>
      <w:r w:rsidR="00C9680D" w:rsidRPr="00D965E7">
        <w:rPr>
          <w:rFonts w:ascii="Arial" w:hAnsi="Arial" w:cs="Arial"/>
          <w:i/>
          <w:iCs/>
          <w:sz w:val="21"/>
          <w:szCs w:val="21"/>
        </w:rPr>
        <w:t xml:space="preserve">zuzüglich Zuschlag gemäß Beschluss des Gemeinderats vom </w:t>
      </w:r>
      <w:proofErr w:type="gramStart"/>
      <w:r w:rsidR="00C9680D" w:rsidRPr="00D965E7">
        <w:rPr>
          <w:rFonts w:ascii="Arial" w:hAnsi="Arial" w:cs="Arial"/>
          <w:i/>
          <w:iCs/>
          <w:sz w:val="21"/>
          <w:szCs w:val="21"/>
        </w:rPr>
        <w:t>…….</w:t>
      </w:r>
      <w:proofErr w:type="gramEnd"/>
      <w:r w:rsidR="00C9680D" w:rsidRPr="00D965E7">
        <w:rPr>
          <w:rFonts w:ascii="Arial" w:hAnsi="Arial" w:cs="Arial"/>
          <w:i/>
          <w:iCs/>
          <w:sz w:val="21"/>
          <w:szCs w:val="21"/>
        </w:rPr>
        <w:t>. in Höhe von …… EUR</w:t>
      </w:r>
      <w:r w:rsidR="00C9680D" w:rsidRPr="00D965E7">
        <w:rPr>
          <w:rFonts w:ascii="Arial" w:hAnsi="Arial" w:cs="Arial"/>
          <w:sz w:val="21"/>
          <w:szCs w:val="21"/>
        </w:rPr>
        <w:t xml:space="preserve">) </w:t>
      </w:r>
    </w:p>
    <w:p w:rsidR="00D965E7" w:rsidRDefault="00D11F78" w:rsidP="00E9735A">
      <w:pPr>
        <w:pStyle w:val="Default"/>
        <w:tabs>
          <w:tab w:val="left" w:pos="284"/>
        </w:tabs>
        <w:spacing w:line="276" w:lineRule="auto"/>
        <w:rPr>
          <w:rFonts w:ascii="Arial" w:hAnsi="Arial" w:cs="Arial"/>
          <w:sz w:val="21"/>
          <w:szCs w:val="21"/>
          <w:vertAlign w:val="superscript"/>
        </w:rPr>
      </w:pPr>
      <w:sdt>
        <w:sdtPr>
          <w:rPr>
            <w:rFonts w:ascii="Arial" w:hAnsi="Arial" w:cs="Arial"/>
            <w:sz w:val="21"/>
            <w:szCs w:val="21"/>
          </w:rPr>
          <w:id w:val="49299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5E7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D965E7">
        <w:rPr>
          <w:rFonts w:ascii="Arial" w:hAnsi="Arial" w:cs="Arial"/>
          <w:sz w:val="21"/>
          <w:szCs w:val="21"/>
        </w:rPr>
        <w:tab/>
      </w:r>
      <w:r w:rsidR="00C9680D" w:rsidRPr="00D965E7">
        <w:rPr>
          <w:rFonts w:ascii="Arial" w:hAnsi="Arial" w:cs="Arial"/>
          <w:sz w:val="21"/>
          <w:szCs w:val="21"/>
        </w:rPr>
        <w:t>Nutzfläche über 50 m2 (</w:t>
      </w:r>
      <w:r w:rsidR="00A44DA7">
        <w:rPr>
          <w:rFonts w:ascii="Arial" w:hAnsi="Arial" w:cs="Arial"/>
          <w:sz w:val="21"/>
          <w:szCs w:val="21"/>
        </w:rPr>
        <w:t>120,42</w:t>
      </w:r>
      <w:r w:rsidR="00C9680D" w:rsidRPr="00D965E7">
        <w:rPr>
          <w:rFonts w:ascii="Arial" w:hAnsi="Arial" w:cs="Arial"/>
          <w:sz w:val="21"/>
          <w:szCs w:val="21"/>
        </w:rPr>
        <w:t xml:space="preserve"> EUR</w:t>
      </w:r>
      <w:r w:rsidR="007F6542">
        <w:rPr>
          <w:rStyle w:val="Funotenzeichen"/>
          <w:rFonts w:ascii="Arial" w:hAnsi="Arial" w:cs="Arial"/>
          <w:sz w:val="21"/>
          <w:szCs w:val="21"/>
        </w:rPr>
        <w:footnoteReference w:id="5"/>
      </w:r>
      <w:r w:rsidR="00C9680D" w:rsidRPr="00D965E7">
        <w:rPr>
          <w:rFonts w:ascii="Arial" w:hAnsi="Arial" w:cs="Arial"/>
          <w:sz w:val="21"/>
          <w:szCs w:val="21"/>
        </w:rPr>
        <w:t xml:space="preserve">, </w:t>
      </w:r>
      <w:r w:rsidR="00C9680D" w:rsidRPr="00D965E7">
        <w:rPr>
          <w:rFonts w:ascii="Arial" w:hAnsi="Arial" w:cs="Arial"/>
          <w:i/>
          <w:iCs/>
          <w:sz w:val="21"/>
          <w:szCs w:val="21"/>
        </w:rPr>
        <w:t xml:space="preserve">zuzüglich Zuschlag gemäß Beschluss des Gemeinderats vom </w:t>
      </w:r>
      <w:proofErr w:type="gramStart"/>
      <w:r w:rsidR="00C9680D" w:rsidRPr="00D965E7">
        <w:rPr>
          <w:rFonts w:ascii="Arial" w:hAnsi="Arial" w:cs="Arial"/>
          <w:i/>
          <w:iCs/>
          <w:sz w:val="21"/>
          <w:szCs w:val="21"/>
        </w:rPr>
        <w:t>…….</w:t>
      </w:r>
      <w:proofErr w:type="gramEnd"/>
      <w:r w:rsidR="00C9680D" w:rsidRPr="00D965E7">
        <w:rPr>
          <w:rFonts w:ascii="Arial" w:hAnsi="Arial" w:cs="Arial"/>
          <w:i/>
          <w:iCs/>
          <w:sz w:val="21"/>
          <w:szCs w:val="21"/>
        </w:rPr>
        <w:t>. in Höhe von …… EUR</w:t>
      </w:r>
      <w:r w:rsidR="00C9680D" w:rsidRPr="00D965E7">
        <w:rPr>
          <w:rFonts w:ascii="Arial" w:hAnsi="Arial" w:cs="Arial"/>
          <w:sz w:val="21"/>
          <w:szCs w:val="21"/>
        </w:rPr>
        <w:t>)).</w:t>
      </w:r>
      <w:r w:rsidR="00C9680D" w:rsidRPr="00D965E7">
        <w:rPr>
          <w:rFonts w:ascii="Arial" w:hAnsi="Arial" w:cs="Arial"/>
          <w:sz w:val="21"/>
          <w:szCs w:val="21"/>
          <w:vertAlign w:val="superscript"/>
        </w:rPr>
        <w:t>2</w:t>
      </w:r>
    </w:p>
    <w:p w:rsidR="00E9735A" w:rsidRDefault="00E9735A" w:rsidP="00E9735A">
      <w:pPr>
        <w:pStyle w:val="Default"/>
        <w:tabs>
          <w:tab w:val="left" w:pos="284"/>
        </w:tabs>
        <w:spacing w:line="276" w:lineRule="auto"/>
        <w:rPr>
          <w:rFonts w:ascii="Arial" w:hAnsi="Arial" w:cs="Arial"/>
          <w:sz w:val="21"/>
          <w:szCs w:val="21"/>
        </w:rPr>
      </w:pPr>
    </w:p>
    <w:p w:rsidR="00E9735A" w:rsidRDefault="00E9735A" w:rsidP="00E9735A">
      <w:pPr>
        <w:pStyle w:val="Default"/>
        <w:tabs>
          <w:tab w:val="left" w:pos="284"/>
        </w:tabs>
        <w:spacing w:line="276" w:lineRule="auto"/>
        <w:rPr>
          <w:rFonts w:ascii="Arial" w:hAnsi="Arial" w:cs="Arial"/>
          <w:sz w:val="21"/>
          <w:szCs w:val="21"/>
        </w:rPr>
      </w:pPr>
    </w:p>
    <w:p w:rsidR="00E9735A" w:rsidRDefault="00E9735A" w:rsidP="00E9735A">
      <w:pPr>
        <w:pStyle w:val="Default"/>
        <w:tabs>
          <w:tab w:val="left" w:pos="284"/>
        </w:tabs>
        <w:spacing w:line="276" w:lineRule="auto"/>
        <w:rPr>
          <w:rFonts w:ascii="Arial" w:hAnsi="Arial" w:cs="Arial"/>
          <w:sz w:val="21"/>
          <w:szCs w:val="21"/>
        </w:rPr>
      </w:pPr>
    </w:p>
    <w:p w:rsidR="00D965E7" w:rsidRDefault="00D965E7" w:rsidP="00D965E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_______________________________</w:t>
      </w:r>
    </w:p>
    <w:p w:rsidR="00D70AFB" w:rsidRPr="00D965E7" w:rsidRDefault="00D965E7" w:rsidP="00D965E7">
      <w:pPr>
        <w:tabs>
          <w:tab w:val="left" w:pos="1418"/>
          <w:tab w:val="left" w:pos="6237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C9680D" w:rsidRPr="00D965E7">
        <w:rPr>
          <w:rFonts w:ascii="Arial" w:hAnsi="Arial" w:cs="Arial"/>
          <w:sz w:val="21"/>
          <w:szCs w:val="21"/>
        </w:rPr>
        <w:t xml:space="preserve">(Datum) </w:t>
      </w:r>
      <w:r>
        <w:rPr>
          <w:rFonts w:ascii="Arial" w:hAnsi="Arial" w:cs="Arial"/>
          <w:sz w:val="21"/>
          <w:szCs w:val="21"/>
        </w:rPr>
        <w:tab/>
      </w:r>
      <w:r w:rsidR="00C9680D" w:rsidRPr="00D965E7">
        <w:rPr>
          <w:rFonts w:ascii="Arial" w:hAnsi="Arial" w:cs="Arial"/>
          <w:sz w:val="21"/>
          <w:szCs w:val="21"/>
        </w:rPr>
        <w:t>(Unterschrift</w:t>
      </w:r>
      <w:r>
        <w:rPr>
          <w:rFonts w:ascii="Arial" w:hAnsi="Arial" w:cs="Arial"/>
          <w:sz w:val="21"/>
          <w:szCs w:val="21"/>
        </w:rPr>
        <w:t>)</w:t>
      </w:r>
    </w:p>
    <w:sectPr w:rsidR="00D70AFB" w:rsidRPr="00D965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F3A" w:rsidRDefault="001C4F3A" w:rsidP="00E9735A">
      <w:pPr>
        <w:spacing w:after="0" w:line="240" w:lineRule="auto"/>
      </w:pPr>
      <w:r>
        <w:separator/>
      </w:r>
    </w:p>
  </w:endnote>
  <w:endnote w:type="continuationSeparator" w:id="0">
    <w:p w:rsidR="001C4F3A" w:rsidRDefault="001C4F3A" w:rsidP="00E9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F3A" w:rsidRDefault="001C4F3A" w:rsidP="00E9735A">
      <w:pPr>
        <w:spacing w:after="0" w:line="240" w:lineRule="auto"/>
      </w:pPr>
      <w:r>
        <w:separator/>
      </w:r>
    </w:p>
  </w:footnote>
  <w:footnote w:type="continuationSeparator" w:id="0">
    <w:p w:rsidR="001C4F3A" w:rsidRDefault="001C4F3A" w:rsidP="00E9735A">
      <w:pPr>
        <w:spacing w:after="0" w:line="240" w:lineRule="auto"/>
      </w:pPr>
      <w:r>
        <w:continuationSeparator/>
      </w:r>
    </w:p>
  </w:footnote>
  <w:footnote w:id="1">
    <w:p w:rsidR="007F6542" w:rsidRPr="007F6542" w:rsidRDefault="007F6542">
      <w:pPr>
        <w:pStyle w:val="Funotentext"/>
        <w:rPr>
          <w:rFonts w:ascii="Arial" w:hAnsi="Arial" w:cs="Arial"/>
          <w:sz w:val="17"/>
          <w:szCs w:val="17"/>
        </w:rPr>
      </w:pPr>
      <w:r w:rsidRPr="007F6542">
        <w:rPr>
          <w:rStyle w:val="Funotenzeichen"/>
          <w:rFonts w:ascii="Arial" w:hAnsi="Arial" w:cs="Arial"/>
          <w:sz w:val="17"/>
          <w:szCs w:val="17"/>
        </w:rPr>
        <w:footnoteRef/>
      </w:r>
      <w:r w:rsidRPr="007F6542">
        <w:rPr>
          <w:rFonts w:ascii="Arial" w:hAnsi="Arial" w:cs="Arial"/>
          <w:sz w:val="17"/>
          <w:szCs w:val="17"/>
        </w:rPr>
        <w:t xml:space="preserve"> Eine abgabenpflichtige Freizeitwohnung besteht nicht, wenn der Eigentümer/die Eigentümerin des Objektes den Hauptwohnsitz in derselben Gemeinde hat und eine Freizeitnutzung auch nicht durch Dritte (z.B. Mieter) erfolgt.</w:t>
      </w:r>
    </w:p>
  </w:footnote>
  <w:footnote w:id="2">
    <w:p w:rsidR="007F6542" w:rsidRPr="007F6542" w:rsidRDefault="007F6542">
      <w:pPr>
        <w:pStyle w:val="Funotentext"/>
        <w:rPr>
          <w:rFonts w:ascii="Arial" w:hAnsi="Arial" w:cs="Arial"/>
          <w:sz w:val="17"/>
          <w:szCs w:val="17"/>
        </w:rPr>
      </w:pPr>
      <w:r w:rsidRPr="007F6542">
        <w:rPr>
          <w:rStyle w:val="Funotenzeichen"/>
          <w:rFonts w:ascii="Arial" w:hAnsi="Arial" w:cs="Arial"/>
          <w:sz w:val="17"/>
          <w:szCs w:val="17"/>
        </w:rPr>
        <w:footnoteRef/>
      </w:r>
      <w:r w:rsidRPr="007F6542">
        <w:rPr>
          <w:rFonts w:ascii="Arial" w:hAnsi="Arial" w:cs="Arial"/>
          <w:sz w:val="17"/>
          <w:szCs w:val="17"/>
        </w:rPr>
        <w:t xml:space="preserve"> Sollte </w:t>
      </w:r>
      <w:r w:rsidR="00337610">
        <w:rPr>
          <w:rFonts w:ascii="Arial" w:hAnsi="Arial" w:cs="Arial"/>
          <w:sz w:val="17"/>
          <w:szCs w:val="17"/>
        </w:rPr>
        <w:t>einer</w:t>
      </w:r>
      <w:r w:rsidRPr="007F6542">
        <w:rPr>
          <w:rFonts w:ascii="Arial" w:hAnsi="Arial" w:cs="Arial"/>
          <w:sz w:val="17"/>
          <w:szCs w:val="17"/>
        </w:rPr>
        <w:t xml:space="preserve"> der nachfolgenden Ausnahmegründe vorgebracht werden, ist deren Bestehen mittels geeigneter Nachweise der Behörde glaubhaft zu machen.</w:t>
      </w:r>
    </w:p>
  </w:footnote>
  <w:footnote w:id="3">
    <w:p w:rsidR="007F6542" w:rsidRPr="00E9735A" w:rsidRDefault="007F6542" w:rsidP="007F6542">
      <w:pPr>
        <w:pStyle w:val="Fuzeile"/>
      </w:pPr>
      <w:r>
        <w:rPr>
          <w:rStyle w:val="Funotenzeichen"/>
        </w:rPr>
        <w:footnoteRef/>
      </w:r>
      <w:r>
        <w:t xml:space="preserve"> </w:t>
      </w:r>
      <w:r w:rsidRPr="00E9735A">
        <w:rPr>
          <w:rStyle w:val="markedcontent"/>
          <w:rFonts w:ascii="Arial" w:hAnsi="Arial" w:cs="Arial"/>
          <w:sz w:val="17"/>
          <w:szCs w:val="17"/>
          <w:shd w:val="clear" w:color="auto" w:fill="FFFFFF"/>
        </w:rPr>
        <w:t>Ehegatten, eingetragene Partnerinnen bzw. Partner oder Lebensgefährtinnen bzw. Lebensgefährten, in gerader Linie oder im dritten Grad der</w:t>
      </w:r>
      <w:r>
        <w:rPr>
          <w:rStyle w:val="markedcontent"/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Pr="00E9735A">
        <w:rPr>
          <w:rStyle w:val="markedcontent"/>
          <w:rFonts w:ascii="Arial" w:hAnsi="Arial" w:cs="Arial"/>
          <w:sz w:val="17"/>
          <w:szCs w:val="17"/>
          <w:shd w:val="clear" w:color="auto" w:fill="FFFFFF"/>
        </w:rPr>
        <w:t>Seitenlinie Verwandte sowie Personen, die im Verhältnis der Wahl- Stief- oder Pflegekindschaft stehen, jeweils einschließlich deren Ehegattinnen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 w:rsidRPr="00E9735A">
        <w:rPr>
          <w:rStyle w:val="markedcontent"/>
          <w:rFonts w:ascii="Arial" w:hAnsi="Arial" w:cs="Arial"/>
          <w:sz w:val="17"/>
          <w:szCs w:val="17"/>
          <w:shd w:val="clear" w:color="auto" w:fill="FFFFFF"/>
        </w:rPr>
        <w:t>bzw. Ehegatten, eingetragene Partnerinnen bzw. Partner oder Lebensgefährtinnen bzw. Lebensgefährten; 24-Stunden-Pfleger(in)</w:t>
      </w:r>
      <w:r>
        <w:rPr>
          <w:rStyle w:val="markedcontent"/>
          <w:rFonts w:ascii="Arial" w:hAnsi="Arial" w:cs="Arial"/>
          <w:sz w:val="17"/>
          <w:szCs w:val="17"/>
          <w:shd w:val="clear" w:color="auto" w:fill="FFFFFF"/>
        </w:rPr>
        <w:t>.</w:t>
      </w:r>
      <w:r w:rsidRPr="00E9735A">
        <w:rPr>
          <w:rFonts w:ascii="Helvetica" w:hAnsi="Helvetica"/>
          <w:sz w:val="20"/>
          <w:szCs w:val="20"/>
          <w:shd w:val="clear" w:color="auto" w:fill="FFFFFF"/>
        </w:rPr>
        <w:br/>
      </w:r>
    </w:p>
    <w:p w:rsidR="007F6542" w:rsidRDefault="007F6542">
      <w:pPr>
        <w:pStyle w:val="Funotentext"/>
      </w:pPr>
    </w:p>
  </w:footnote>
  <w:footnote w:id="4">
    <w:p w:rsidR="007F6542" w:rsidRPr="007F6542" w:rsidRDefault="007F6542" w:rsidP="007F6542">
      <w:pPr>
        <w:pStyle w:val="Fuzeile"/>
        <w:rPr>
          <w:rFonts w:ascii="Arial" w:hAnsi="Arial" w:cs="Arial"/>
          <w:sz w:val="17"/>
          <w:szCs w:val="17"/>
        </w:rPr>
      </w:pPr>
      <w:r w:rsidRPr="007F6542">
        <w:rPr>
          <w:rStyle w:val="Funotenzeichen"/>
          <w:rFonts w:ascii="Arial" w:hAnsi="Arial" w:cs="Arial"/>
          <w:sz w:val="17"/>
          <w:szCs w:val="17"/>
        </w:rPr>
        <w:footnoteRef/>
      </w:r>
      <w:r w:rsidRPr="007F6542">
        <w:rPr>
          <w:rFonts w:ascii="Arial" w:hAnsi="Arial" w:cs="Arial"/>
          <w:sz w:val="17"/>
          <w:szCs w:val="17"/>
        </w:rPr>
        <w:t xml:space="preserve"> </w:t>
      </w:r>
      <w:r w:rsidRPr="007F6542">
        <w:rPr>
          <w:rStyle w:val="markedcontent"/>
          <w:rFonts w:ascii="Arial" w:hAnsi="Arial" w:cs="Arial"/>
          <w:sz w:val="17"/>
          <w:szCs w:val="17"/>
          <w:shd w:val="clear" w:color="auto" w:fill="FFFFFF"/>
        </w:rPr>
        <w:t>Mit 01.11.202</w:t>
      </w:r>
      <w:r w:rsidR="00C43547">
        <w:rPr>
          <w:rStyle w:val="markedcontent"/>
          <w:rFonts w:ascii="Arial" w:hAnsi="Arial" w:cs="Arial"/>
          <w:sz w:val="17"/>
          <w:szCs w:val="17"/>
          <w:shd w:val="clear" w:color="auto" w:fill="FFFFFF"/>
        </w:rPr>
        <w:t>3</w:t>
      </w:r>
      <w:r w:rsidRPr="007F6542">
        <w:rPr>
          <w:rStyle w:val="markedcontent"/>
          <w:rFonts w:ascii="Arial" w:hAnsi="Arial" w:cs="Arial"/>
          <w:sz w:val="17"/>
          <w:szCs w:val="17"/>
          <w:shd w:val="clear" w:color="auto" w:fill="FFFFFF"/>
        </w:rPr>
        <w:t xml:space="preserve"> wird die Ortstaxe von 2,20 EUR auf 2,40 EUR erhöht, somit ergibt sich gem. § 55 Abs. 1 </w:t>
      </w:r>
      <w:proofErr w:type="spellStart"/>
      <w:r w:rsidRPr="007F6542">
        <w:rPr>
          <w:rStyle w:val="markedcontent"/>
          <w:rFonts w:ascii="Arial" w:hAnsi="Arial" w:cs="Arial"/>
          <w:sz w:val="17"/>
          <w:szCs w:val="17"/>
          <w:shd w:val="clear" w:color="auto" w:fill="FFFFFF"/>
        </w:rPr>
        <w:t>Oö</w:t>
      </w:r>
      <w:proofErr w:type="spellEnd"/>
      <w:r w:rsidRPr="007F6542">
        <w:rPr>
          <w:rStyle w:val="markedcontent"/>
          <w:rFonts w:ascii="Arial" w:hAnsi="Arial" w:cs="Arial"/>
          <w:sz w:val="17"/>
          <w:szCs w:val="17"/>
          <w:shd w:val="clear" w:color="auto" w:fill="FFFFFF"/>
        </w:rPr>
        <w:t>. TG 2018 ein Jahresdurchschnitt in</w:t>
      </w:r>
      <w:r w:rsidRPr="007F6542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Pr="007F6542">
        <w:rPr>
          <w:rStyle w:val="markedcontent"/>
          <w:rFonts w:ascii="Arial" w:hAnsi="Arial" w:cs="Arial"/>
          <w:sz w:val="17"/>
          <w:szCs w:val="17"/>
          <w:shd w:val="clear" w:color="auto" w:fill="FFFFFF"/>
        </w:rPr>
        <w:t>Höhe von 2,23 EUR als Berechnungsgrundlage</w:t>
      </w:r>
      <w:r w:rsidR="00124827">
        <w:rPr>
          <w:rStyle w:val="markedcontent"/>
          <w:rFonts w:ascii="Arial" w:hAnsi="Arial" w:cs="Arial"/>
          <w:sz w:val="17"/>
          <w:szCs w:val="17"/>
          <w:shd w:val="clear" w:color="auto" w:fill="FFFFFF"/>
        </w:rPr>
        <w:t>.</w:t>
      </w:r>
    </w:p>
  </w:footnote>
  <w:footnote w:id="5">
    <w:p w:rsidR="007F6542" w:rsidRPr="007F6542" w:rsidRDefault="007F6542" w:rsidP="007F6542">
      <w:pPr>
        <w:pStyle w:val="Fuzeile"/>
        <w:rPr>
          <w:rFonts w:ascii="Arial" w:hAnsi="Arial" w:cs="Arial"/>
          <w:sz w:val="17"/>
          <w:szCs w:val="17"/>
        </w:rPr>
      </w:pPr>
      <w:r w:rsidRPr="007F6542">
        <w:rPr>
          <w:rStyle w:val="Funotenzeichen"/>
          <w:rFonts w:ascii="Arial" w:hAnsi="Arial" w:cs="Arial"/>
          <w:sz w:val="17"/>
          <w:szCs w:val="17"/>
        </w:rPr>
        <w:footnoteRef/>
      </w:r>
      <w:r w:rsidRPr="007F6542">
        <w:rPr>
          <w:rFonts w:ascii="Arial" w:hAnsi="Arial" w:cs="Arial"/>
          <w:sz w:val="17"/>
          <w:szCs w:val="17"/>
        </w:rPr>
        <w:t xml:space="preserve"> </w:t>
      </w:r>
      <w:r w:rsidRPr="007F6542">
        <w:rPr>
          <w:rStyle w:val="markedcontent"/>
          <w:rFonts w:ascii="Arial" w:hAnsi="Arial" w:cs="Arial"/>
          <w:sz w:val="17"/>
          <w:szCs w:val="17"/>
          <w:shd w:val="clear" w:color="auto" w:fill="FFFFFF"/>
        </w:rPr>
        <w:t>Mit 01.11.202</w:t>
      </w:r>
      <w:r w:rsidR="00C43547">
        <w:rPr>
          <w:rStyle w:val="markedcontent"/>
          <w:rFonts w:ascii="Arial" w:hAnsi="Arial" w:cs="Arial"/>
          <w:sz w:val="17"/>
          <w:szCs w:val="17"/>
          <w:shd w:val="clear" w:color="auto" w:fill="FFFFFF"/>
        </w:rPr>
        <w:t>3</w:t>
      </w:r>
      <w:r w:rsidRPr="007F6542">
        <w:rPr>
          <w:rStyle w:val="markedcontent"/>
          <w:rFonts w:ascii="Arial" w:hAnsi="Arial" w:cs="Arial"/>
          <w:sz w:val="17"/>
          <w:szCs w:val="17"/>
          <w:shd w:val="clear" w:color="auto" w:fill="FFFFFF"/>
        </w:rPr>
        <w:t xml:space="preserve"> wird die Ortstaxe von 2,20 EUR auf 2,40 EUR erhöht, somit ergibt sich gem. § 55 Abs. 1 </w:t>
      </w:r>
      <w:proofErr w:type="spellStart"/>
      <w:r w:rsidRPr="007F6542">
        <w:rPr>
          <w:rStyle w:val="markedcontent"/>
          <w:rFonts w:ascii="Arial" w:hAnsi="Arial" w:cs="Arial"/>
          <w:sz w:val="17"/>
          <w:szCs w:val="17"/>
          <w:shd w:val="clear" w:color="auto" w:fill="FFFFFF"/>
        </w:rPr>
        <w:t>Oö</w:t>
      </w:r>
      <w:proofErr w:type="spellEnd"/>
      <w:r w:rsidRPr="007F6542">
        <w:rPr>
          <w:rStyle w:val="markedcontent"/>
          <w:rFonts w:ascii="Arial" w:hAnsi="Arial" w:cs="Arial"/>
          <w:sz w:val="17"/>
          <w:szCs w:val="17"/>
          <w:shd w:val="clear" w:color="auto" w:fill="FFFFFF"/>
        </w:rPr>
        <w:t>. TG 2018 ein Jahresdurchschnitt in</w:t>
      </w:r>
      <w:r w:rsidRPr="007F6542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Pr="007F6542">
        <w:rPr>
          <w:rStyle w:val="markedcontent"/>
          <w:rFonts w:ascii="Arial" w:hAnsi="Arial" w:cs="Arial"/>
          <w:sz w:val="17"/>
          <w:szCs w:val="17"/>
          <w:shd w:val="clear" w:color="auto" w:fill="FFFFFF"/>
        </w:rPr>
        <w:t>Höhe von 2,23 EUR als Berechnungsgrundlage</w:t>
      </w:r>
      <w:r w:rsidR="00124827">
        <w:rPr>
          <w:rStyle w:val="markedcontent"/>
          <w:rFonts w:ascii="Arial" w:hAnsi="Arial" w:cs="Arial"/>
          <w:sz w:val="17"/>
          <w:szCs w:val="17"/>
          <w:shd w:val="clear" w:color="auto" w:fill="FFFFFF"/>
        </w:rPr>
        <w:t>.</w:t>
      </w:r>
    </w:p>
    <w:p w:rsidR="007F6542" w:rsidRDefault="007F6542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1933"/>
    <w:multiLevelType w:val="hybridMultilevel"/>
    <w:tmpl w:val="F5CC2738"/>
    <w:lvl w:ilvl="0" w:tplc="6E16BF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0D"/>
    <w:rsid w:val="00004CB4"/>
    <w:rsid w:val="00030D8B"/>
    <w:rsid w:val="000F245D"/>
    <w:rsid w:val="00124827"/>
    <w:rsid w:val="001760E2"/>
    <w:rsid w:val="001C4F3A"/>
    <w:rsid w:val="00337610"/>
    <w:rsid w:val="003504C7"/>
    <w:rsid w:val="00480E3A"/>
    <w:rsid w:val="007F6542"/>
    <w:rsid w:val="0086563D"/>
    <w:rsid w:val="009A3380"/>
    <w:rsid w:val="00A44DA7"/>
    <w:rsid w:val="00C43547"/>
    <w:rsid w:val="00C9680D"/>
    <w:rsid w:val="00D11F78"/>
    <w:rsid w:val="00D332DD"/>
    <w:rsid w:val="00D965E7"/>
    <w:rsid w:val="00E9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AE06"/>
  <w15:chartTrackingRefBased/>
  <w15:docId w15:val="{FC612823-FBAF-4BCE-93B0-F2E82E19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9680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9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735A"/>
  </w:style>
  <w:style w:type="paragraph" w:styleId="Fuzeile">
    <w:name w:val="footer"/>
    <w:basedOn w:val="Standard"/>
    <w:link w:val="FuzeileZchn"/>
    <w:uiPriority w:val="99"/>
    <w:unhideWhenUsed/>
    <w:rsid w:val="00E9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735A"/>
  </w:style>
  <w:style w:type="character" w:customStyle="1" w:styleId="markedcontent">
    <w:name w:val="markedcontent"/>
    <w:basedOn w:val="Absatz-Standardschriftart"/>
    <w:rsid w:val="00E9735A"/>
  </w:style>
  <w:style w:type="paragraph" w:styleId="Funotentext">
    <w:name w:val="footnote text"/>
    <w:basedOn w:val="Standard"/>
    <w:link w:val="FunotentextZchn"/>
    <w:uiPriority w:val="99"/>
    <w:semiHidden/>
    <w:unhideWhenUsed/>
    <w:rsid w:val="007F654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654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6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A4941-8EF4-4C4F-9248-146CCF55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Holzer, Stefanie</dc:creator>
  <cp:keywords/>
  <dc:description/>
  <cp:lastModifiedBy>Pulz, Johannes</cp:lastModifiedBy>
  <cp:revision>5</cp:revision>
  <dcterms:created xsi:type="dcterms:W3CDTF">2023-10-23T12:44:00Z</dcterms:created>
  <dcterms:modified xsi:type="dcterms:W3CDTF">2023-10-24T06:48:00Z</dcterms:modified>
</cp:coreProperties>
</file>